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Wielichowa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dotyczących projektu uchwały w sprawie wyznaczenia obszaru zdegradowanego i obszaru rewitalizacji na terenie gminy Wielichowo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rewitalizacji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zarządzam 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 się przeprowadzenie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Wielichowo, podmiotami prowadzącymi lub zamierzającymi prowadzić na terenie gminy Wielichowo działalność gospodarczą lub społeczną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pozostałymi zainteresowanymi osobami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konsultacji społecznych jest projekt uchwały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wyznaczenia obszaru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zdegradowanego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obszaru rewitalizacji gminy Wielichowo, zwany dalej Projektem, stanowiący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Konsultacje przeprowadza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zebrania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uwag dotyczących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Konsultacje uznaje się za ważne bez względu na liczbę uczestniczących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nich podmiotów.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Konsultacje odbędą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5 lipca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do 10 sierpnia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gminy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Wielichowo.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będą przeprowadzone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zgłaszania pisemnych uwag na Formularzu uwag do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wyznaczenia obszaru zdegradowanego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rewitalizacji na terenie gminy Wielichowo, który zostanie udostępniony na stronie internetowej https://wielichowo.pl/,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http://www.wielichowo.biuletyn.net/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(pokój nr 8)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Wielichowie ul. Rynek 10, 64-050 Wielichowo.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będzie udostępniony na stronie internetowej https://wielichowo.pl/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http://www.wielichowo.biuletyn.net/.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podpisany formularz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(pokój nr 8)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Wielichowie lub na adres e-mail: urzad@wielichowo.pl.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Pozostałymi formami konsultacji społecznych będą: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Zbieranie uwag ustnych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budynku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Wielichowie (sekretariat, pokój nr 8).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Spotkanie konsultacyjne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on-line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przeprowadzone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 Szczegółowy termin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podane zostaną na stronie internetowej https://wielichowo.pl/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kalendarzowych przed planowanym spotkaniem.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przeprowadzonych konsultacji zostanie zamieszczona na stronie internetowej https://wielichowo.pl/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http://www.wielichowo.biuletyn.net/ oraz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Wielichowie, ul. Rynek 10, 64-050 Wielichowo.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7.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Wielichowa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Honorata Kozłowska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65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 37 Burmistrza Wielichowa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WIELICHOWA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……………………..2023 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sprawie: wyznaczenia obszaru zdegradowanego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rewitalizacji na terenie gminy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Wielichowo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Rada Miejska Wielichowa uchwala,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obszar zdegradowany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rewitalizacji na terenie gminy Wielichowo,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graficznym do niniejszej uchwały.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Wielichowa.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Genowefa Feldgebel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WIELICHOWA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……………………..2023 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oraz tryb przygotowywania, prowadzenia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rewitalizacji określone zostały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przygotowanie, koordynowanie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warunków do prowadzenia rewitalizacji,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jej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właściwości stanowią zadania własne gminy. Rewitalizacja stanowi kompleksowy oraz skoordynowany proces zintegrowanych działań na rzecz lokalnej społeczności, przestrzeni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gospodarki. Proces ten, skoncentrowany terytorialnie, ma na celu wyprowadzenie ze stanu kryzysowego obszarów zdegradowanych oraz poprawę jakości życia mieszkańców.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kluczowych założeń rewitalizacji jest partycypacja społeczna zapewniająca aktywny udział interesariuszy rewitalizacji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przygotowania, prowadzenia oraz oceny rewitalizacji. Podstawą działań interesariuszy jest gminny program rewitalizacji, który sporządzany jest dla obszarów zdegradowanych obejmujących obszary przewidziane do rewitalizacji.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rewitalizacji, rada gminy wyznacza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obszar zdegradowany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rewitalizacji, którego granice wyznacza się na załączonej mapie wykonanej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 co najmniej 1:5000.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Dlatego też, działając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rewitalizacji, Rada Miejska Wielichowa,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efekcie przeprowadzonych analiz, diagnoz oraz konsultacji społecznych, wyznacza obszar zdegradowany oraz obszar rewitalizacji.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obszaru zdegradowanego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rewitalizacji umożliwi opracowanie kompleksowego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ustawodawstwem gminnego programu rewitalizacji, którego treść,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przede wszystkim cele, kierunki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 rewitalizacyjne,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system monitorowania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programu, zapewni jego skuteczność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efektywność. Realizacja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uzupełniających przedsięwzięć rewitalizacyjnych przyczyni się do rozwiązania zdiagnozowanych zjawisk kryzysowych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społecznej,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problemów występujących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gospodarczej, środowiskowej, przestrzenno-funkcjonalnej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technicznej, co przełoży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bezpośredni na podniesienie jakości życia mieszkańców.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wyznaczenia obszaru zdegradowanego oraz obszaru rewitalizacji na terenie gminy Wielichowo była poddana konsultacjom społecznym od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które obejmowały formy: zbierania uwag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papierowej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elektronicznej za pomocą formularza, zbierania uwag ustnych oraz spotkania konsultacyjnego online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interesariuszami rewitalizacji.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F9BC5FC6-49EE-4BCB-B881-EF08D1144F50.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F9BC5FC6-49EE-4BCB-B881-EF08D1144F50.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Wielichowa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z dnia 27 czerwca 2023 r.</dc:title>
  <dc:subject>w sprawie przeprowadzenia konsultacji społecznych dotyczących projektu uchwały w^sprawie wyznaczenia obszaru zdegradowanego i^obszaru rewitalizacji na terenie gminy Wielichowo</dc:subject>
  <dc:creator>ewa.kasperska</dc:creator>
  <cp:lastModifiedBy>ewa.kasperska</cp:lastModifiedBy>
  <cp:revision>1</cp:revision>
  <dcterms:created xsi:type="dcterms:W3CDTF">2023-06-27T14:15:22Z</dcterms:created>
  <dcterms:modified xsi:type="dcterms:W3CDTF">2023-06-27T14:15:22Z</dcterms:modified>
  <cp:category>Akt prawny</cp:category>
</cp:coreProperties>
</file>